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EF" w:rsidRPr="0073703E" w:rsidRDefault="00480AEF" w:rsidP="00480AEF">
      <w:pPr>
        <w:spacing w:line="600" w:lineRule="exact"/>
        <w:ind w:firstLine="200"/>
        <w:rPr>
          <w:rFonts w:ascii="黑体" w:eastAsia="黑体" w:hAnsi="黑体" w:hint="eastAsia"/>
          <w:sz w:val="32"/>
          <w:szCs w:val="32"/>
        </w:rPr>
      </w:pPr>
      <w:r w:rsidRPr="0073703E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480AEF" w:rsidRDefault="00480AEF" w:rsidP="00480AEF">
      <w:pPr>
        <w:spacing w:afterLines="100" w:after="312" w:line="600" w:lineRule="exact"/>
        <w:ind w:firstLine="198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扶风县2019年春季造林</w:t>
      </w:r>
      <w:r>
        <w:rPr>
          <w:rFonts w:ascii="方正小标宋简体" w:eastAsia="方正小标宋简体" w:hAnsi="宋体" w:cs="宋体" w:hint="eastAsia"/>
          <w:sz w:val="44"/>
          <w:szCs w:val="44"/>
        </w:rPr>
        <w:t>绿</w:t>
      </w:r>
      <w:r>
        <w:rPr>
          <w:rFonts w:ascii="方正小标宋简体" w:eastAsia="方正小标宋简体" w:hAnsi="宋体" w:hint="eastAsia"/>
          <w:sz w:val="44"/>
          <w:szCs w:val="44"/>
        </w:rPr>
        <w:t>化工作任</w:t>
      </w:r>
      <w:r>
        <w:rPr>
          <w:rFonts w:ascii="方正小标宋简体" w:eastAsia="方正小标宋简体" w:hAnsi="宋体" w:cs="宋体" w:hint="eastAsia"/>
          <w:sz w:val="44"/>
          <w:szCs w:val="44"/>
        </w:rPr>
        <w:t>务</w:t>
      </w:r>
      <w:r>
        <w:rPr>
          <w:rFonts w:ascii="方正小标宋简体" w:eastAsia="方正小标宋简体" w:hAnsi="宋体" w:hint="eastAsia"/>
          <w:sz w:val="44"/>
          <w:szCs w:val="44"/>
        </w:rPr>
        <w:t>分解表</w:t>
      </w:r>
    </w:p>
    <w:tbl>
      <w:tblPr>
        <w:tblW w:w="14072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885"/>
        <w:gridCol w:w="6668"/>
        <w:gridCol w:w="3718"/>
        <w:gridCol w:w="1718"/>
      </w:tblGrid>
      <w:tr w:rsidR="00480AEF" w:rsidRPr="00941383" w:rsidTr="005D4BFA">
        <w:trPr>
          <w:trHeight w:val="653"/>
          <w:tblHeader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80AEF" w:rsidRPr="00941383" w:rsidRDefault="00480AEF" w:rsidP="005D4BFA">
            <w:pPr>
              <w:widowControl/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941383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941383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spacing w:line="400" w:lineRule="exact"/>
              <w:ind w:firstLine="20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941383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目   标   任   务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spacing w:line="400" w:lineRule="exact"/>
              <w:ind w:firstLine="20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1383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941383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完成时限</w:t>
            </w:r>
          </w:p>
        </w:tc>
      </w:tr>
      <w:tr w:rsidR="00480AEF" w:rsidRPr="00941383" w:rsidTr="005D4BFA">
        <w:trPr>
          <w:trHeight w:val="140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ind w:firstLine="20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总计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ind w:firstLine="20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500" w:lineRule="exact"/>
              <w:ind w:rightChars="-51" w:right="-107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年全县春季造林绿化工作的总体任务是：实施林业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“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八大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”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工程，完成造林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1.3</w:t>
            </w:r>
            <w:r w:rsidRPr="00941383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万亩，植树</w:t>
            </w:r>
            <w:r w:rsidRPr="00941383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140</w:t>
            </w:r>
            <w:r w:rsidRPr="00941383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500" w:lineRule="exact"/>
              <w:ind w:firstLine="2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0AEF" w:rsidRPr="00941383" w:rsidTr="005D4BFA">
        <w:trPr>
          <w:trHeight w:val="1543"/>
          <w:jc w:val="center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千里绿色长廊建设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50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完成林带绿化补植及森林围村建设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670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亩，植树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4.9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500" w:lineRule="exact"/>
              <w:ind w:firstLine="2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ind w:firstLine="2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月底前</w:t>
            </w:r>
          </w:p>
        </w:tc>
      </w:tr>
      <w:tr w:rsidR="00480AEF" w:rsidRPr="00941383" w:rsidTr="005D4BFA">
        <w:trPr>
          <w:cantSplit/>
          <w:trHeight w:val="2335"/>
          <w:jc w:val="center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继续实施连霍高速、法汤高速、关中环线、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S209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、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S107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等重点路段沿线的绿化补植和林带建设，植树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万株。做好西宝北线下河段南侧和张家庄三角地带绿化治理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县林业局，法门镇、绛帐镇、城关街道办、段家镇、召公镇、杏林镇</w:t>
            </w:r>
          </w:p>
        </w:tc>
        <w:tc>
          <w:tcPr>
            <w:tcW w:w="1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0AEF" w:rsidRPr="00941383" w:rsidTr="005D4BFA">
        <w:trPr>
          <w:cantSplit/>
          <w:trHeight w:val="1056"/>
          <w:jc w:val="center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实施西宝客专扶风段沿线绿化提升。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县林业局，绛帐镇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月底前</w:t>
            </w:r>
          </w:p>
        </w:tc>
      </w:tr>
      <w:tr w:rsidR="00480AEF" w:rsidRPr="00941383" w:rsidTr="005D4BFA">
        <w:trPr>
          <w:trHeight w:val="735"/>
          <w:jc w:val="center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lastRenderedPageBreak/>
              <w:t>重点区域绿化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新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增绿地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3.5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万平方米，植树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500" w:lineRule="exact"/>
              <w:ind w:firstLine="2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0AEF" w:rsidRPr="00941383" w:rsidTr="005D4BFA">
        <w:trPr>
          <w:trHeight w:val="1396"/>
          <w:jc w:val="center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50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高标准完成新兴产业园绿化美化工作，新建绿化带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6.85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公里。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县住建局、城市管理执法局，城关街道办（新兴产业园）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月底前</w:t>
            </w:r>
          </w:p>
          <w:p w:rsidR="00480AEF" w:rsidRPr="00941383" w:rsidRDefault="00480AEF" w:rsidP="005D4BFA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80AEF" w:rsidRPr="00941383" w:rsidTr="005D4BFA">
        <w:trPr>
          <w:trHeight w:val="1153"/>
          <w:jc w:val="center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高标准完成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380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米周原博物馆道路景观绿化，绿化面积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1.2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万平方米。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法门镇，县林业局</w:t>
            </w:r>
          </w:p>
        </w:tc>
        <w:tc>
          <w:tcPr>
            <w:tcW w:w="1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80AEF" w:rsidRPr="00941383" w:rsidTr="005D4BFA">
        <w:trPr>
          <w:trHeight w:val="1122"/>
          <w:jc w:val="center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完成法门文化景区西段道路绿化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600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米，面积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1.5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万平方米。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县林业局、交通运输局，</w:t>
            </w:r>
          </w:p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法门镇</w:t>
            </w:r>
          </w:p>
        </w:tc>
        <w:tc>
          <w:tcPr>
            <w:tcW w:w="1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80AEF" w:rsidRPr="00941383" w:rsidTr="005D4BFA">
        <w:trPr>
          <w:trHeight w:val="735"/>
          <w:jc w:val="center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镇村</w:t>
            </w:r>
          </w:p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绿化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60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加快镇村绿化，造林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750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亩，植树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8.1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80AEF" w:rsidRPr="00941383" w:rsidTr="005D4BFA">
        <w:trPr>
          <w:trHeight w:val="773"/>
          <w:jc w:val="center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60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高标准完成村组道路绿化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64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公里，植树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1.6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ind w:firstLine="2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县林业局，各镇（街）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月底前</w:t>
            </w:r>
          </w:p>
          <w:p w:rsidR="00480AEF" w:rsidRPr="00941383" w:rsidRDefault="00480AEF" w:rsidP="005D4BFA">
            <w:pPr>
              <w:spacing w:line="400" w:lineRule="exact"/>
              <w:ind w:firstLine="2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0AEF" w:rsidRPr="00941383" w:rsidTr="005D4BFA">
        <w:trPr>
          <w:trHeight w:val="910"/>
          <w:jc w:val="center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完成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个省级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三化一片林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示范村建设任务，造林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400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亩，植树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4.5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0AEF" w:rsidRPr="00941383" w:rsidTr="005D4BFA">
        <w:trPr>
          <w:trHeight w:val="1091"/>
          <w:jc w:val="center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结合美丽乡村建设，实施好镇区绿化、重点村庄绿化美化。</w:t>
            </w:r>
          </w:p>
        </w:tc>
        <w:tc>
          <w:tcPr>
            <w:tcW w:w="3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0AEF" w:rsidRPr="00941383" w:rsidTr="005D4BFA">
        <w:trPr>
          <w:trHeight w:val="170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lastRenderedPageBreak/>
              <w:t>渭河北坡生态修复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做好坡面封护治理、景观林建设、塬边林带建设、陡崖沟壑治理等，对渭河北坡进行生态修复，对绛帐镇东西湾、远将、古水、红卫等村进行绿化补植。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ind w:firstLine="2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县林业局，绛帐镇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月底前</w:t>
            </w:r>
          </w:p>
        </w:tc>
      </w:tr>
      <w:tr w:rsidR="00480AEF" w:rsidRPr="00941383" w:rsidTr="005D4BFA">
        <w:trPr>
          <w:trHeight w:val="2642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七星河湿地公园景观提升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完成七星河两岸及连接路绿化补植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600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亩，对原有景观绿化进行补植提升，并大量增加花卉种植。做好周城路与白家窑水库坝面连接路的硬化、绿化、美化和亮化；对七星河两边坡面进行绿化提升；对廊桥两侧护栏进行美化、亮化。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县林业局，城关街道办、</w:t>
            </w:r>
          </w:p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法门镇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月底前</w:t>
            </w:r>
          </w:p>
        </w:tc>
      </w:tr>
      <w:tr w:rsidR="00480AEF" w:rsidRPr="00941383" w:rsidTr="005D4BFA">
        <w:trPr>
          <w:trHeight w:val="1202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苗木花卉产业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spacing w:line="6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新发展各类特色苗木</w:t>
            </w:r>
            <w:r w:rsidRPr="0094138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 w:rsidRPr="0094138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万亩，其中元宝枫</w:t>
            </w:r>
            <w:r w:rsidRPr="0094138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3500</w:t>
            </w:r>
            <w:r w:rsidRPr="0094138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亩（杏林元宝枫基地新增</w:t>
            </w:r>
            <w:r w:rsidRPr="0094138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1000</w:t>
            </w:r>
            <w:r w:rsidRPr="0094138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亩）。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杏林镇、城关街道办、法门镇、段家镇、绛帐镇，县林业局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月底前</w:t>
            </w:r>
          </w:p>
        </w:tc>
      </w:tr>
      <w:tr w:rsidR="00480AEF" w:rsidRPr="00941383" w:rsidTr="005D4BFA">
        <w:trPr>
          <w:trHeight w:val="183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林业重点工程建设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完成天然林资源保护、三北防护林、退耕还林、森林抚育等林业重点工程，造林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0.2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万亩，封山育林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0.5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万亩，植树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县林业局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月底前</w:t>
            </w:r>
          </w:p>
        </w:tc>
      </w:tr>
      <w:tr w:rsidR="00480AEF" w:rsidRPr="00941383" w:rsidTr="005D4BFA">
        <w:trPr>
          <w:trHeight w:val="1005"/>
          <w:jc w:val="center"/>
        </w:trPr>
        <w:tc>
          <w:tcPr>
            <w:tcW w:w="108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lastRenderedPageBreak/>
              <w:t>县域大地景观化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绿化美化县城区和主干道路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143.55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公里，面积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397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亩，栽植花灌木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126.38</w:t>
            </w:r>
            <w:r w:rsidRPr="00941383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0AEF" w:rsidRPr="00941383" w:rsidTr="005D4BFA">
        <w:trPr>
          <w:trHeight w:val="1894"/>
          <w:jc w:val="center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对西宝高速、西宝北线、西宝中线、关中环线、渭河河堤南北线、法汤高速、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S209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、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S107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等县域主干道路进行景观绿化美化，种植花草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123.55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公里，面积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247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亩。</w:t>
            </w:r>
          </w:p>
        </w:tc>
        <w:tc>
          <w:tcPr>
            <w:tcW w:w="37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县林业局、法门镇、城关街道办、绛帐镇、召公镇、午井镇、段家镇、杏林镇、天度镇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月底前</w:t>
            </w:r>
          </w:p>
        </w:tc>
      </w:tr>
      <w:tr w:rsidR="00480AEF" w:rsidRPr="00941383" w:rsidTr="005D4BFA">
        <w:trPr>
          <w:trHeight w:val="1395"/>
          <w:jc w:val="center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对城区主干道、佛光路、周原大道、湿地公园路及新兴产业园礼宾大道、科技工业园迎宾路、华龙路等进行景观绿化美化，种植花草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公里，面积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150</w:t>
            </w: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亩。</w:t>
            </w:r>
          </w:p>
        </w:tc>
        <w:tc>
          <w:tcPr>
            <w:tcW w:w="3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0AEF" w:rsidRPr="00941383" w:rsidTr="005D4BFA">
        <w:trPr>
          <w:trHeight w:val="1005"/>
          <w:jc w:val="center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AEF" w:rsidRPr="00941383" w:rsidRDefault="00480AEF" w:rsidP="005D4BF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1383">
              <w:rPr>
                <w:rFonts w:ascii="Times New Roman" w:eastAsia="仿宋_GB2312" w:hAnsi="Times New Roman"/>
                <w:sz w:val="28"/>
                <w:szCs w:val="28"/>
              </w:rPr>
              <w:t>各镇（街）做到镇村主干道草花种植全覆盖。</w:t>
            </w:r>
          </w:p>
        </w:tc>
        <w:tc>
          <w:tcPr>
            <w:tcW w:w="3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F" w:rsidRPr="00941383" w:rsidRDefault="00480AEF" w:rsidP="005D4BF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480AEF" w:rsidRDefault="00480AEF" w:rsidP="00480AEF">
      <w:pPr>
        <w:widowControl/>
        <w:jc w:val="left"/>
        <w:sectPr w:rsidR="00480AEF" w:rsidSect="006475AD">
          <w:footerReference w:type="default" r:id="rId5"/>
          <w:pgSz w:w="16838" w:h="11906" w:orient="landscape"/>
          <w:pgMar w:top="1440" w:right="1418" w:bottom="1440" w:left="1418" w:header="720" w:footer="720" w:gutter="0"/>
          <w:pgNumType w:fmt="numberInDash"/>
          <w:cols w:space="720"/>
          <w:docGrid w:type="lines" w:linePitch="312"/>
        </w:sectPr>
      </w:pPr>
    </w:p>
    <w:p w:rsidR="005D7F16" w:rsidRDefault="005D7F16"/>
    <w:sectPr w:rsidR="005D7F16" w:rsidSect="00480A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CD" w:rsidRPr="0093318E" w:rsidRDefault="00480AEF" w:rsidP="00CB376B">
    <w:pPr>
      <w:pStyle w:val="a3"/>
      <w:framePr w:hSpace="170" w:wrap="around" w:hAnchor="page" w:y="-20"/>
      <w:textDirection w:val="tbRl"/>
      <w:rPr>
        <w:rStyle w:val="a4"/>
        <w:rFonts w:ascii="Times New Roman" w:hAnsi="Times New Roman"/>
        <w:sz w:val="28"/>
        <w:szCs w:val="28"/>
      </w:rPr>
    </w:pPr>
    <w:r w:rsidRPr="0093318E">
      <w:rPr>
        <w:rStyle w:val="a4"/>
        <w:rFonts w:ascii="Times New Roman" w:hAnsi="Times New Roman"/>
        <w:sz w:val="28"/>
        <w:szCs w:val="28"/>
      </w:rPr>
      <w:fldChar w:fldCharType="begin"/>
    </w:r>
    <w:r w:rsidRPr="0093318E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93318E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- 1 -</w:t>
    </w:r>
    <w:r w:rsidRPr="0093318E">
      <w:rPr>
        <w:rStyle w:val="a4"/>
        <w:rFonts w:ascii="Times New Roman" w:hAnsi="Times New Roman"/>
        <w:sz w:val="28"/>
        <w:szCs w:val="28"/>
      </w:rPr>
      <w:fldChar w:fldCharType="end"/>
    </w:r>
  </w:p>
  <w:p w:rsidR="00EA7CCD" w:rsidRDefault="00480AEF" w:rsidP="009106F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EF"/>
    <w:rsid w:val="00480AEF"/>
    <w:rsid w:val="005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E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0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80AEF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480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E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0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80AEF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48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2019-03-12T03:30:00Z</dcterms:created>
  <dcterms:modified xsi:type="dcterms:W3CDTF">2019-03-12T03:30:00Z</dcterms:modified>
</cp:coreProperties>
</file>